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D9A0" w14:textId="77777777" w:rsidR="00DC05E3" w:rsidRDefault="00DC05E3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ascii="Trebuchet MS" w:eastAsia="Trebuchet MS" w:hAnsi="Trebuchet MS" w:cs="Trebuchet MS"/>
          <w:color w:val="000000"/>
        </w:rPr>
      </w:pPr>
    </w:p>
    <w:p w14:paraId="6C03CFD9" w14:textId="77777777" w:rsidR="00DC05E3" w:rsidRDefault="00CF35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Sì a un piano per e con l’Africa. Lo sviluppo è una cosa seria.</w:t>
      </w:r>
    </w:p>
    <w:p w14:paraId="6949BA6E" w14:textId="17C50C0F" w:rsidR="00DC05E3" w:rsidRDefault="00CF35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Lettera aperta della Campagna 070 in vista della Conferenza Italia-Africa</w:t>
      </w:r>
    </w:p>
    <w:p w14:paraId="4C81FEE1" w14:textId="1AB21222" w:rsidR="00DC05E3" w:rsidRDefault="00CF35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Roma, 2</w:t>
      </w:r>
      <w:r w:rsidR="001900F2">
        <w:rPr>
          <w:rFonts w:ascii="Trebuchet MS" w:eastAsia="Trebuchet MS" w:hAnsi="Trebuchet MS" w:cs="Trebuchet MS"/>
          <w:color w:val="000000"/>
        </w:rPr>
        <w:t>6</w:t>
      </w:r>
      <w:r>
        <w:rPr>
          <w:rFonts w:ascii="Trebuchet MS" w:eastAsia="Trebuchet MS" w:hAnsi="Trebuchet MS" w:cs="Trebuchet MS"/>
          <w:color w:val="000000"/>
        </w:rPr>
        <w:t xml:space="preserve"> gennaio 2024</w:t>
      </w:r>
    </w:p>
    <w:p w14:paraId="321BCD50" w14:textId="300E86AA" w:rsidR="00DC05E3" w:rsidRDefault="00CF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Guardiamo con vivo interesse alla prossima Conferenza internazionale Italia-Africa, organizzata dal Governo italiano per il 28 </w:t>
      </w:r>
      <w:r w:rsidR="00144C16">
        <w:rPr>
          <w:rFonts w:ascii="Trebuchet MS" w:eastAsia="Trebuchet MS" w:hAnsi="Trebuchet MS" w:cs="Trebuchet MS"/>
          <w:color w:val="000000"/>
        </w:rPr>
        <w:t xml:space="preserve">e 29 </w:t>
      </w:r>
      <w:r>
        <w:rPr>
          <w:rFonts w:ascii="Trebuchet MS" w:eastAsia="Trebuchet MS" w:hAnsi="Trebuchet MS" w:cs="Trebuchet MS"/>
          <w:color w:val="000000"/>
        </w:rPr>
        <w:t xml:space="preserve">gennaio, a Roma, per discutere di cooperazione insieme a Capi di Stato e di Governo dei Paesi del continente africano. Ci aspettiamo una discussione aperta e approfondita, coerente con l’intenzione rivendicata dalle nostre Istituzioni di dare vita a un modello di </w:t>
      </w:r>
      <w:r>
        <w:rPr>
          <w:rFonts w:ascii="Trebuchet MS" w:eastAsia="Trebuchet MS" w:hAnsi="Trebuchet MS" w:cs="Trebuchet MS"/>
          <w:i/>
          <w:color w:val="000000"/>
        </w:rPr>
        <w:t>partenariato vantaggioso per tutte le parti, lontano da logiche paternalistiche o predatorie</w:t>
      </w:r>
      <w:r>
        <w:rPr>
          <w:rFonts w:ascii="Trebuchet MS" w:eastAsia="Trebuchet MS" w:hAnsi="Trebuchet MS" w:cs="Trebuchet MS"/>
          <w:color w:val="000000"/>
        </w:rPr>
        <w:t xml:space="preserve">. </w:t>
      </w:r>
    </w:p>
    <w:p w14:paraId="6FA04C27" w14:textId="77777777" w:rsidR="00DC05E3" w:rsidRDefault="00CF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Una occasione da non perdere.</w:t>
      </w:r>
    </w:p>
    <w:p w14:paraId="7396690E" w14:textId="2FB4EEDB" w:rsidR="00DC05E3" w:rsidRPr="007E6523" w:rsidRDefault="00CF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Attendiamo, in occasione della Conferenza, di conoscere meglio </w:t>
      </w:r>
      <w:r w:rsidR="004D4440">
        <w:rPr>
          <w:rFonts w:ascii="Trebuchet MS" w:eastAsia="Trebuchet MS" w:hAnsi="Trebuchet MS" w:cs="Trebuchet MS"/>
          <w:color w:val="000000"/>
        </w:rPr>
        <w:t xml:space="preserve">i </w:t>
      </w:r>
      <w:r>
        <w:rPr>
          <w:rFonts w:ascii="Trebuchet MS" w:eastAsia="Trebuchet MS" w:hAnsi="Trebuchet MS" w:cs="Trebuchet MS"/>
          <w:color w:val="000000"/>
        </w:rPr>
        <w:t xml:space="preserve">contenuti del Piano Mattei per lo sviluppo dell’Africa, la cui struttura di </w:t>
      </w:r>
      <w:r>
        <w:rPr>
          <w:rFonts w:ascii="Trebuchet MS" w:eastAsia="Trebuchet MS" w:hAnsi="Trebuchet MS" w:cs="Trebuchet MS"/>
          <w:i/>
          <w:color w:val="000000"/>
        </w:rPr>
        <w:t>governance</w:t>
      </w:r>
      <w:r>
        <w:rPr>
          <w:rFonts w:ascii="Trebuchet MS" w:eastAsia="Trebuchet MS" w:hAnsi="Trebuchet MS" w:cs="Trebuchet MS"/>
          <w:color w:val="000000"/>
        </w:rPr>
        <w:t xml:space="preserve"> è stata da poco confermata in Parlamento. Questo Piano suscita attenzione anche e proprio per la scelta del Governo di impegnarsi direttamente su un tema importante e complesso. Sentiamo quindi la necessità di offrire un nostro contributo di idee per il </w:t>
      </w:r>
      <w:r w:rsidRPr="007E6523">
        <w:rPr>
          <w:rFonts w:ascii="Trebuchet MS" w:eastAsia="Trebuchet MS" w:hAnsi="Trebuchet MS" w:cs="Trebuchet MS"/>
          <w:color w:val="000000"/>
        </w:rPr>
        <w:t>buon successo di questa iniziativa.</w:t>
      </w:r>
    </w:p>
    <w:p w14:paraId="136F7E60" w14:textId="658DF7CA" w:rsidR="00FE36B5" w:rsidRPr="007E6523" w:rsidRDefault="00FE36B5" w:rsidP="00FE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</w:rPr>
      </w:pPr>
      <w:r w:rsidRPr="007E6523">
        <w:rPr>
          <w:rFonts w:ascii="Trebuchet MS" w:eastAsia="Trebuchet MS" w:hAnsi="Trebuchet MS" w:cs="Trebuchet MS"/>
        </w:rPr>
        <w:t>Sarà importante, in primo luogo, dare vita a un sistema equilibrato di programmi e di progetti per</w:t>
      </w:r>
      <w:r w:rsidRPr="007E6523">
        <w:rPr>
          <w:rFonts w:ascii="Trebuchet MS" w:eastAsia="Trebuchet MS" w:hAnsi="Trebuchet MS" w:cs="Trebuchet MS"/>
          <w:b/>
        </w:rPr>
        <w:t xml:space="preserve"> distinguere tra cooperazione allo sviluppo sostenibile in senso specifico</w:t>
      </w:r>
      <w:r w:rsidR="00C6084C" w:rsidRPr="007E6523">
        <w:rPr>
          <w:rFonts w:ascii="Trebuchet MS" w:eastAsia="Trebuchet MS" w:hAnsi="Trebuchet MS" w:cs="Trebuchet MS"/>
        </w:rPr>
        <w:t xml:space="preserve"> </w:t>
      </w:r>
      <w:r w:rsidR="00C6084C" w:rsidRPr="007E6523">
        <w:rPr>
          <w:rFonts w:ascii="Trebuchet MS" w:eastAsia="Trebuchet MS" w:hAnsi="Trebuchet MS" w:cs="Trebuchet MS"/>
        </w:rPr>
        <w:noBreakHyphen/>
        <w:t> </w:t>
      </w:r>
      <w:r w:rsidRPr="007E6523">
        <w:rPr>
          <w:rFonts w:ascii="Trebuchet MS" w:eastAsia="Trebuchet MS" w:hAnsi="Trebuchet MS" w:cs="Trebuchet MS"/>
        </w:rPr>
        <w:t>quella riconosciuta dalla Legge 125/2014 come “parte integrante e qualificante della politica estera dell’Italia”</w:t>
      </w:r>
      <w:r w:rsidR="00C6084C" w:rsidRPr="007E6523">
        <w:rPr>
          <w:rFonts w:ascii="Trebuchet MS" w:eastAsia="Trebuchet MS" w:hAnsi="Trebuchet MS" w:cs="Trebuchet MS"/>
        </w:rPr>
        <w:t> </w:t>
      </w:r>
      <w:r w:rsidR="00C6084C" w:rsidRPr="007E6523">
        <w:rPr>
          <w:rFonts w:ascii="Trebuchet MS" w:eastAsia="Trebuchet MS" w:hAnsi="Trebuchet MS" w:cs="Trebuchet MS"/>
        </w:rPr>
        <w:noBreakHyphen/>
        <w:t xml:space="preserve"> </w:t>
      </w:r>
      <w:r w:rsidRPr="007E6523">
        <w:rPr>
          <w:rFonts w:ascii="Trebuchet MS" w:eastAsia="Trebuchet MS" w:hAnsi="Trebuchet MS" w:cs="Trebuchet MS"/>
          <w:b/>
        </w:rPr>
        <w:t>e la promozione economica</w:t>
      </w:r>
      <w:r w:rsidRPr="007E6523">
        <w:rPr>
          <w:rFonts w:ascii="Trebuchet MS" w:eastAsia="Trebuchet MS" w:hAnsi="Trebuchet MS" w:cs="Trebuchet MS"/>
        </w:rPr>
        <w:t>, che d</w:t>
      </w:r>
      <w:r w:rsidR="00C6084C" w:rsidRPr="007E6523">
        <w:rPr>
          <w:rFonts w:ascii="Trebuchet MS" w:eastAsia="Trebuchet MS" w:hAnsi="Trebuchet MS" w:cs="Trebuchet MS"/>
        </w:rPr>
        <w:t xml:space="preserve">ovrebbe essere </w:t>
      </w:r>
      <w:r w:rsidRPr="007E6523">
        <w:rPr>
          <w:rFonts w:ascii="Trebuchet MS" w:eastAsia="Trebuchet MS" w:hAnsi="Trebuchet MS" w:cs="Trebuchet MS"/>
        </w:rPr>
        <w:t xml:space="preserve">anch’essa </w:t>
      </w:r>
      <w:r w:rsidR="00C6084C" w:rsidRPr="007E6523">
        <w:rPr>
          <w:rFonts w:ascii="Trebuchet MS" w:eastAsia="Trebuchet MS" w:hAnsi="Trebuchet MS" w:cs="Trebuchet MS"/>
        </w:rPr>
        <w:t xml:space="preserve">realizzata </w:t>
      </w:r>
      <w:r w:rsidR="002E644A" w:rsidRPr="007E6523">
        <w:rPr>
          <w:rFonts w:ascii="Trebuchet MS" w:eastAsia="Trebuchet MS" w:hAnsi="Trebuchet MS" w:cs="Trebuchet MS"/>
        </w:rPr>
        <w:t xml:space="preserve">in </w:t>
      </w:r>
      <w:r w:rsidRPr="007E6523">
        <w:rPr>
          <w:rFonts w:ascii="Trebuchet MS" w:eastAsia="Trebuchet MS" w:hAnsi="Trebuchet MS" w:cs="Trebuchet MS"/>
        </w:rPr>
        <w:t xml:space="preserve">conformità </w:t>
      </w:r>
      <w:r w:rsidR="002E644A" w:rsidRPr="007E6523">
        <w:rPr>
          <w:rFonts w:ascii="Trebuchet MS" w:eastAsia="Trebuchet MS" w:hAnsi="Trebuchet MS" w:cs="Trebuchet MS"/>
        </w:rPr>
        <w:t xml:space="preserve">con </w:t>
      </w:r>
      <w:r w:rsidRPr="007E6523">
        <w:rPr>
          <w:rFonts w:ascii="Trebuchet MS" w:eastAsia="Trebuchet MS" w:hAnsi="Trebuchet MS" w:cs="Trebuchet MS"/>
        </w:rPr>
        <w:t xml:space="preserve">gli obiettivi dello sviluppo sostenibile. Sarà importante distinguere tra la tutela dell’ambiente e </w:t>
      </w:r>
      <w:r w:rsidR="007055E0">
        <w:rPr>
          <w:rFonts w:ascii="Trebuchet MS" w:eastAsia="Trebuchet MS" w:hAnsi="Trebuchet MS" w:cs="Trebuchet MS"/>
        </w:rPr>
        <w:t>l’</w:t>
      </w:r>
      <w:r w:rsidRPr="007E6523">
        <w:rPr>
          <w:rFonts w:ascii="Trebuchet MS" w:eastAsia="Trebuchet MS" w:hAnsi="Trebuchet MS" w:cs="Trebuchet MS"/>
        </w:rPr>
        <w:t xml:space="preserve">adattamento ai cambiamenti climatici da un lato e, dall’altro, la promozione di esportazioni, investimenti e l’approvvigionamento, in particolare degli idrocarburi, e lo </w:t>
      </w:r>
      <w:r w:rsidRPr="007E6523">
        <w:rPr>
          <w:rFonts w:ascii="Trebuchet MS" w:eastAsia="Trebuchet MS" w:hAnsi="Trebuchet MS" w:cs="Trebuchet MS"/>
          <w:i/>
        </w:rPr>
        <w:t>sfruttamento sostenibile</w:t>
      </w:r>
      <w:r w:rsidRPr="007E6523">
        <w:rPr>
          <w:rFonts w:ascii="Trebuchet MS" w:eastAsia="Trebuchet MS" w:hAnsi="Trebuchet MS" w:cs="Trebuchet MS"/>
        </w:rPr>
        <w:t xml:space="preserve"> delle risorse naturali, come oggi recita il Piano Mattei.</w:t>
      </w:r>
    </w:p>
    <w:p w14:paraId="3F550153" w14:textId="6CF39387" w:rsidR="00FE36B5" w:rsidRDefault="00C60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 w:rsidRPr="007E6523">
        <w:rPr>
          <w:rFonts w:ascii="Trebuchet MS" w:eastAsia="Trebuchet MS" w:hAnsi="Trebuchet MS" w:cs="Trebuchet MS"/>
          <w:color w:val="000000"/>
        </w:rPr>
        <w:t>N</w:t>
      </w:r>
      <w:r w:rsidR="00CF3510" w:rsidRPr="007E6523">
        <w:rPr>
          <w:rFonts w:ascii="Trebuchet MS" w:eastAsia="Trebuchet MS" w:hAnsi="Trebuchet MS" w:cs="Trebuchet MS"/>
          <w:color w:val="000000"/>
        </w:rPr>
        <w:t>ella realizzazione del Piano Mattei,</w:t>
      </w:r>
      <w:r w:rsidR="00FE36B5" w:rsidRPr="007E6523">
        <w:rPr>
          <w:rFonts w:ascii="Trebuchet MS" w:eastAsia="Trebuchet MS" w:hAnsi="Trebuchet MS" w:cs="Trebuchet MS"/>
          <w:color w:val="000000"/>
        </w:rPr>
        <w:t xml:space="preserve"> </w:t>
      </w:r>
      <w:r w:rsidRPr="007E6523">
        <w:rPr>
          <w:rFonts w:ascii="Trebuchet MS" w:eastAsia="Trebuchet MS" w:hAnsi="Trebuchet MS" w:cs="Trebuchet MS"/>
          <w:color w:val="000000"/>
        </w:rPr>
        <w:t xml:space="preserve">in </w:t>
      </w:r>
      <w:r w:rsidR="00FE36B5" w:rsidRPr="007E6523">
        <w:rPr>
          <w:rFonts w:ascii="Trebuchet MS" w:eastAsia="Trebuchet MS" w:hAnsi="Trebuchet MS" w:cs="Trebuchet MS"/>
          <w:color w:val="000000"/>
        </w:rPr>
        <w:t xml:space="preserve">coerenza </w:t>
      </w:r>
      <w:r w:rsidRPr="007E6523">
        <w:rPr>
          <w:rFonts w:ascii="Trebuchet MS" w:eastAsia="Trebuchet MS" w:hAnsi="Trebuchet MS" w:cs="Trebuchet MS"/>
          <w:color w:val="000000"/>
        </w:rPr>
        <w:t xml:space="preserve">con le previsioni della Legge 125/2014, </w:t>
      </w:r>
      <w:r w:rsidR="00CF3510" w:rsidRPr="007E6523">
        <w:rPr>
          <w:rFonts w:ascii="Trebuchet MS" w:eastAsia="Trebuchet MS" w:hAnsi="Trebuchet MS" w:cs="Trebuchet MS"/>
          <w:color w:val="000000"/>
        </w:rPr>
        <w:t xml:space="preserve">l’Italia non potrà sottrarsi dal </w:t>
      </w:r>
      <w:r w:rsidR="00CF3510" w:rsidRPr="007E6523">
        <w:rPr>
          <w:rFonts w:ascii="Trebuchet MS" w:eastAsia="Trebuchet MS" w:hAnsi="Trebuchet MS" w:cs="Trebuchet MS"/>
          <w:b/>
          <w:color w:val="000000"/>
        </w:rPr>
        <w:t>prevedere risorse adeguate</w:t>
      </w:r>
      <w:r w:rsidR="00CF3510" w:rsidRPr="007E6523">
        <w:rPr>
          <w:rFonts w:ascii="Trebuchet MS" w:eastAsia="Trebuchet MS" w:hAnsi="Trebuchet MS" w:cs="Trebuchet MS"/>
          <w:color w:val="000000"/>
        </w:rPr>
        <w:t>, a partire dal rapido mantenimento</w:t>
      </w:r>
      <w:r w:rsidR="00CF3510" w:rsidRPr="00C6084C">
        <w:rPr>
          <w:rFonts w:ascii="Trebuchet MS" w:eastAsia="Trebuchet MS" w:hAnsi="Trebuchet MS" w:cs="Trebuchet MS"/>
          <w:color w:val="000000"/>
        </w:rPr>
        <w:t xml:space="preserve"> dell’impegno assunto dall’Italia in sede ONU, ben 50 anni fa, di dedicare lo 0,70 % della sua ricchezza nazionale agli aiuti allo sviluppo, un valore che attualmente corrisponderebbe a circa 13 miliardi di </w:t>
      </w:r>
      <w:r>
        <w:rPr>
          <w:rFonts w:ascii="Trebuchet MS" w:eastAsia="Trebuchet MS" w:hAnsi="Trebuchet MS" w:cs="Trebuchet MS"/>
          <w:color w:val="000000"/>
        </w:rPr>
        <w:t xml:space="preserve">dollari </w:t>
      </w:r>
      <w:r w:rsidR="00CF3510" w:rsidRPr="00C6084C">
        <w:rPr>
          <w:rFonts w:ascii="Trebuchet MS" w:eastAsia="Trebuchet MS" w:hAnsi="Trebuchet MS" w:cs="Trebuchet MS"/>
          <w:color w:val="000000"/>
        </w:rPr>
        <w:t>all’anno</w:t>
      </w:r>
      <w:r w:rsidR="00FE36B5" w:rsidRPr="00C6084C">
        <w:rPr>
          <w:rFonts w:ascii="Trebuchet MS" w:eastAsia="Trebuchet MS" w:hAnsi="Trebuchet MS" w:cs="Trebuchet MS"/>
          <w:color w:val="000000"/>
        </w:rPr>
        <w:t xml:space="preserve">, contro i </w:t>
      </w:r>
      <w:r w:rsidRPr="00C6084C">
        <w:rPr>
          <w:rFonts w:ascii="Trebuchet MS" w:eastAsia="Trebuchet MS" w:hAnsi="Trebuchet MS" w:cs="Trebuchet MS"/>
          <w:color w:val="000000"/>
        </w:rPr>
        <w:t xml:space="preserve">circa </w:t>
      </w:r>
      <w:r w:rsidR="00FE36B5" w:rsidRPr="00C6084C">
        <w:rPr>
          <w:rFonts w:ascii="Trebuchet MS" w:eastAsia="Trebuchet MS" w:hAnsi="Trebuchet MS" w:cs="Trebuchet MS"/>
          <w:color w:val="000000"/>
        </w:rPr>
        <w:t xml:space="preserve">6 </w:t>
      </w:r>
      <w:r w:rsidRPr="00C6084C">
        <w:rPr>
          <w:rFonts w:ascii="Trebuchet MS" w:eastAsia="Trebuchet MS" w:hAnsi="Trebuchet MS" w:cs="Trebuchet MS"/>
          <w:color w:val="000000"/>
        </w:rPr>
        <w:t>miliardi</w:t>
      </w:r>
      <w:r w:rsidR="00FE36B5" w:rsidRPr="00C6084C">
        <w:rPr>
          <w:rFonts w:ascii="Trebuchet MS" w:eastAsia="Trebuchet MS" w:hAnsi="Trebuchet MS" w:cs="Trebuchet MS"/>
          <w:color w:val="000000"/>
        </w:rPr>
        <w:t xml:space="preserve"> di </w:t>
      </w:r>
      <w:r>
        <w:rPr>
          <w:rFonts w:ascii="Trebuchet MS" w:eastAsia="Trebuchet MS" w:hAnsi="Trebuchet MS" w:cs="Trebuchet MS"/>
          <w:color w:val="000000"/>
        </w:rPr>
        <w:t xml:space="preserve">dollari </w:t>
      </w:r>
      <w:r w:rsidR="00FE36B5" w:rsidRPr="00C6084C">
        <w:rPr>
          <w:rFonts w:ascii="Trebuchet MS" w:eastAsia="Trebuchet MS" w:hAnsi="Trebuchet MS" w:cs="Trebuchet MS"/>
          <w:color w:val="000000"/>
        </w:rPr>
        <w:t xml:space="preserve">per il 2022. </w:t>
      </w:r>
      <w:r w:rsidR="00CF3510" w:rsidRPr="00C6084C">
        <w:rPr>
          <w:rFonts w:ascii="Trebuchet MS" w:eastAsia="Trebuchet MS" w:hAnsi="Trebuchet MS" w:cs="Trebuchet MS"/>
          <w:color w:val="000000"/>
        </w:rPr>
        <w:t xml:space="preserve">Inoltre, </w:t>
      </w:r>
      <w:r w:rsidR="00FE36B5" w:rsidRPr="00C6084C">
        <w:rPr>
          <w:rFonts w:ascii="Trebuchet MS" w:eastAsia="Trebuchet MS" w:hAnsi="Trebuchet MS" w:cs="Trebuchet MS"/>
          <w:color w:val="000000"/>
        </w:rPr>
        <w:t>l’</w:t>
      </w:r>
      <w:r w:rsidR="00CF3510" w:rsidRPr="00C6084C">
        <w:rPr>
          <w:rFonts w:ascii="Trebuchet MS" w:eastAsia="Trebuchet MS" w:hAnsi="Trebuchet MS" w:cs="Trebuchet MS"/>
          <w:color w:val="000000"/>
        </w:rPr>
        <w:t xml:space="preserve">iniziativa italiana potrà essere pienamente efficace se </w:t>
      </w:r>
      <w:r w:rsidR="00FE36B5" w:rsidRPr="00C6084C">
        <w:rPr>
          <w:rFonts w:ascii="Trebuchet MS" w:eastAsia="Trebuchet MS" w:hAnsi="Trebuchet MS" w:cs="Trebuchet MS"/>
          <w:color w:val="000000"/>
        </w:rPr>
        <w:t xml:space="preserve">sarà capace di coordinarsi e di esercitare un forte effetto leva con e sugli </w:t>
      </w:r>
      <w:r w:rsidR="00CF3510" w:rsidRPr="00C6084C">
        <w:rPr>
          <w:rFonts w:ascii="Trebuchet MS" w:eastAsia="Trebuchet MS" w:hAnsi="Trebuchet MS" w:cs="Trebuchet MS"/>
          <w:color w:val="000000"/>
        </w:rPr>
        <w:t xml:space="preserve">strumenti e le risorse comunitarie nell’ambito di una nuova stagione delle </w:t>
      </w:r>
      <w:r w:rsidR="00CF3510" w:rsidRPr="00C6084C">
        <w:rPr>
          <w:rFonts w:ascii="Trebuchet MS" w:eastAsia="Trebuchet MS" w:hAnsi="Trebuchet MS" w:cs="Trebuchet MS"/>
          <w:b/>
          <w:color w:val="000000"/>
        </w:rPr>
        <w:t>politiche di sviluppo europee</w:t>
      </w:r>
      <w:r w:rsidR="00CF3510" w:rsidRPr="00C6084C">
        <w:rPr>
          <w:rFonts w:ascii="Trebuchet MS" w:eastAsia="Trebuchet MS" w:hAnsi="Trebuchet MS" w:cs="Trebuchet MS"/>
          <w:color w:val="000000"/>
        </w:rPr>
        <w:t xml:space="preserve"> verso l’Africa e il Mediterraneo. Considerata la vastità dell’obiettivo è </w:t>
      </w:r>
      <w:r w:rsidR="00FE36B5" w:rsidRPr="00C6084C">
        <w:rPr>
          <w:rFonts w:ascii="Trebuchet MS" w:eastAsia="Trebuchet MS" w:hAnsi="Trebuchet MS" w:cs="Trebuchet MS"/>
          <w:color w:val="000000"/>
        </w:rPr>
        <w:t xml:space="preserve">immaginabile </w:t>
      </w:r>
      <w:r w:rsidR="00CF3510" w:rsidRPr="00C6084C">
        <w:rPr>
          <w:rFonts w:ascii="Trebuchet MS" w:eastAsia="Trebuchet MS" w:hAnsi="Trebuchet MS" w:cs="Trebuchet MS"/>
          <w:color w:val="000000"/>
        </w:rPr>
        <w:t xml:space="preserve">che l’Italia </w:t>
      </w:r>
      <w:r w:rsidR="00FE36B5" w:rsidRPr="00C6084C">
        <w:rPr>
          <w:rFonts w:ascii="Trebuchet MS" w:eastAsia="Trebuchet MS" w:hAnsi="Trebuchet MS" w:cs="Trebuchet MS"/>
          <w:color w:val="000000"/>
        </w:rPr>
        <w:t>possa convincere l’Unione Europea a un</w:t>
      </w:r>
      <w:r w:rsidR="00567907">
        <w:rPr>
          <w:rFonts w:ascii="Trebuchet MS" w:eastAsia="Trebuchet MS" w:hAnsi="Trebuchet MS" w:cs="Trebuchet MS"/>
          <w:color w:val="000000"/>
        </w:rPr>
        <w:t>’</w:t>
      </w:r>
      <w:r w:rsidR="00FE36B5" w:rsidRPr="00C6084C">
        <w:rPr>
          <w:rFonts w:ascii="Trebuchet MS" w:eastAsia="Trebuchet MS" w:hAnsi="Trebuchet MS" w:cs="Trebuchet MS"/>
          <w:color w:val="000000"/>
        </w:rPr>
        <w:t>azione coordinata per avere così maggiore impatto.</w:t>
      </w:r>
    </w:p>
    <w:p w14:paraId="0F544AC9" w14:textId="6FCBEA70" w:rsidR="00DC05E3" w:rsidRPr="00567907" w:rsidRDefault="00CF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Ci sono preoccupazioni, </w:t>
      </w:r>
      <w:r>
        <w:rPr>
          <w:rFonts w:ascii="Trebuchet MS" w:eastAsia="Trebuchet MS" w:hAnsi="Trebuchet MS" w:cs="Trebuchet MS"/>
          <w:color w:val="000000"/>
        </w:rPr>
        <w:t xml:space="preserve">come è facile immaginare di fronte ad un impegno così ambizioso. Preoccupa il fatto che il Piano Mattei possa tradursi in un </w:t>
      </w:r>
      <w:r>
        <w:rPr>
          <w:rFonts w:ascii="Trebuchet MS" w:eastAsia="Trebuchet MS" w:hAnsi="Trebuchet MS" w:cs="Trebuchet MS"/>
          <w:b/>
          <w:color w:val="000000"/>
        </w:rPr>
        <w:t>superamento della citata Legge 125/2014</w:t>
      </w:r>
      <w:r>
        <w:rPr>
          <w:rFonts w:ascii="Trebuchet MS" w:eastAsia="Trebuchet MS" w:hAnsi="Trebuchet MS" w:cs="Trebuchet MS"/>
          <w:color w:val="000000"/>
        </w:rPr>
        <w:t xml:space="preserve">, qualora i finanziamenti </w:t>
      </w:r>
      <w:r w:rsidR="00FE36B5">
        <w:rPr>
          <w:rFonts w:ascii="Trebuchet MS" w:eastAsia="Trebuchet MS" w:hAnsi="Trebuchet MS" w:cs="Trebuchet MS"/>
          <w:color w:val="000000"/>
        </w:rPr>
        <w:t xml:space="preserve">a valere sul Bilancio dello Stato </w:t>
      </w:r>
      <w:r>
        <w:rPr>
          <w:rFonts w:ascii="Trebuchet MS" w:eastAsia="Trebuchet MS" w:hAnsi="Trebuchet MS" w:cs="Trebuchet MS"/>
          <w:color w:val="000000"/>
        </w:rPr>
        <w:t xml:space="preserve">risultassero sbilanciati a </w:t>
      </w:r>
      <w:r w:rsidRPr="00567907">
        <w:rPr>
          <w:rFonts w:ascii="Trebuchet MS" w:eastAsia="Trebuchet MS" w:hAnsi="Trebuchet MS" w:cs="Trebuchet MS"/>
        </w:rPr>
        <w:t xml:space="preserve">favore </w:t>
      </w:r>
      <w:r w:rsidR="006154E6" w:rsidRPr="00567907">
        <w:rPr>
          <w:rFonts w:ascii="Trebuchet MS" w:eastAsia="Trebuchet MS" w:hAnsi="Trebuchet MS" w:cs="Trebuchet MS"/>
        </w:rPr>
        <w:t>degli interessi d’affari privati</w:t>
      </w:r>
      <w:r w:rsidR="00567907">
        <w:rPr>
          <w:rFonts w:ascii="Trebuchet MS" w:eastAsia="Trebuchet MS" w:hAnsi="Trebuchet MS" w:cs="Trebuchet MS"/>
        </w:rPr>
        <w:t xml:space="preserve"> e </w:t>
      </w:r>
      <w:r w:rsidRPr="00567907">
        <w:rPr>
          <w:rFonts w:ascii="Trebuchet MS" w:eastAsia="Trebuchet MS" w:hAnsi="Trebuchet MS" w:cs="Trebuchet MS"/>
        </w:rPr>
        <w:t>la cooperazione ridotta a convenienza economica, ridimensionando così il ruolo, ad esempio, della nostra Agenzia Italiana per la Cooperazione allo Sviluppo.</w:t>
      </w:r>
    </w:p>
    <w:p w14:paraId="2FC5CA4D" w14:textId="25F5E63A" w:rsidR="00DC05E3" w:rsidRDefault="00CF35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Nel Piano Mattei deve essere evidente la consapevolezza che lo sviluppo non può fondarsi solamente sul capitale economico, ma necessita di </w:t>
      </w:r>
      <w:r w:rsidRPr="00C73C9B">
        <w:rPr>
          <w:rFonts w:ascii="Trebuchet MS" w:eastAsia="Trebuchet MS" w:hAnsi="Trebuchet MS" w:cs="Trebuchet MS"/>
          <w:b/>
          <w:color w:val="000000"/>
        </w:rPr>
        <w:t>capitale umano, di capitale relazionale e di capitale sociale e istituzionale</w:t>
      </w:r>
      <w:r>
        <w:rPr>
          <w:rFonts w:ascii="Trebuchet MS" w:eastAsia="Trebuchet MS" w:hAnsi="Trebuchet MS" w:cs="Trebuchet MS"/>
          <w:color w:val="000000"/>
        </w:rPr>
        <w:t>; il Piano deve essere ancorato alla cornice dei Diritti Umani come statuiti dalla Carta delle Nazioni Unite e al consenso internazionale sullo sviluppo sostenibile co</w:t>
      </w:r>
      <w:r w:rsidR="003B623C">
        <w:rPr>
          <w:rFonts w:ascii="Trebuchet MS" w:eastAsia="Trebuchet MS" w:hAnsi="Trebuchet MS" w:cs="Trebuchet MS"/>
          <w:color w:val="000000"/>
        </w:rPr>
        <w:t>me</w:t>
      </w:r>
      <w:r>
        <w:rPr>
          <w:rFonts w:ascii="Trebuchet MS" w:eastAsia="Trebuchet MS" w:hAnsi="Trebuchet MS" w:cs="Trebuchet MS"/>
          <w:color w:val="000000"/>
        </w:rPr>
        <w:t xml:space="preserve"> raccolto nell’Agenda 2030. </w:t>
      </w:r>
      <w:r w:rsidR="00B847D0">
        <w:rPr>
          <w:rFonts w:ascii="Trebuchet MS" w:eastAsia="Trebuchet MS" w:hAnsi="Trebuchet MS" w:cs="Trebuchet MS"/>
          <w:color w:val="000000"/>
        </w:rPr>
        <w:t xml:space="preserve">Tutto ciò nella </w:t>
      </w:r>
      <w:r>
        <w:rPr>
          <w:rFonts w:ascii="Trebuchet MS" w:eastAsia="Trebuchet MS" w:hAnsi="Trebuchet MS" w:cs="Trebuchet MS"/>
          <w:color w:val="000000"/>
        </w:rPr>
        <w:t xml:space="preserve">convinzione </w:t>
      </w:r>
      <w:r w:rsidR="00B847D0">
        <w:rPr>
          <w:rFonts w:ascii="Trebuchet MS" w:eastAsia="Trebuchet MS" w:hAnsi="Trebuchet MS" w:cs="Trebuchet MS"/>
          <w:color w:val="000000"/>
        </w:rPr>
        <w:t xml:space="preserve">condivisa </w:t>
      </w:r>
      <w:r>
        <w:rPr>
          <w:rFonts w:ascii="Trebuchet MS" w:eastAsia="Trebuchet MS" w:hAnsi="Trebuchet MS" w:cs="Trebuchet MS"/>
          <w:color w:val="000000"/>
        </w:rPr>
        <w:t xml:space="preserve">che la cooperazione internazionale non possa essere ridotta a mero dono, a un trasferimento monetario, dall’alto in basso, che può anche indurre dipendenza, sterile assuefazione per chi dà e per chi riceve. </w:t>
      </w:r>
    </w:p>
    <w:p w14:paraId="4E1C65C5" w14:textId="34B78F82" w:rsidR="00DC05E3" w:rsidRPr="00567907" w:rsidRDefault="00B847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rebuchet MS" w:eastAsia="Trebuchet MS" w:hAnsi="Trebuchet MS" w:cs="Trebuchet MS"/>
        </w:rPr>
      </w:pPr>
      <w:r w:rsidRPr="00567907">
        <w:rPr>
          <w:rFonts w:ascii="Trebuchet MS" w:eastAsia="Trebuchet MS" w:hAnsi="Trebuchet MS" w:cs="Trebuchet MS"/>
        </w:rPr>
        <w:lastRenderedPageBreak/>
        <w:t>A</w:t>
      </w:r>
      <w:r w:rsidR="00CF3510" w:rsidRPr="00567907">
        <w:rPr>
          <w:rFonts w:ascii="Trebuchet MS" w:eastAsia="Trebuchet MS" w:hAnsi="Trebuchet MS" w:cs="Trebuchet MS"/>
        </w:rPr>
        <w:t xml:space="preserve">ncora più evidente </w:t>
      </w:r>
      <w:r w:rsidRPr="00567907">
        <w:rPr>
          <w:rFonts w:ascii="Trebuchet MS" w:eastAsia="Trebuchet MS" w:hAnsi="Trebuchet MS" w:cs="Trebuchet MS"/>
        </w:rPr>
        <w:t xml:space="preserve">deve essere la condivisione della </w:t>
      </w:r>
      <w:r w:rsidR="00CF3510" w:rsidRPr="00567907">
        <w:rPr>
          <w:rFonts w:ascii="Trebuchet MS" w:eastAsia="Trebuchet MS" w:hAnsi="Trebuchet MS" w:cs="Trebuchet MS"/>
          <w:b/>
        </w:rPr>
        <w:t>consapevolezza che lo sviluppo non è riducibile all’acquisizione di fonti energetiche o di minerali “preziosi</w:t>
      </w:r>
      <w:r w:rsidR="003655BC">
        <w:rPr>
          <w:rFonts w:ascii="Trebuchet MS" w:eastAsia="Trebuchet MS" w:hAnsi="Trebuchet MS" w:cs="Trebuchet MS"/>
          <w:b/>
        </w:rPr>
        <w:t>”</w:t>
      </w:r>
      <w:r w:rsidR="00567907">
        <w:rPr>
          <w:rFonts w:ascii="Trebuchet MS" w:eastAsia="Trebuchet MS" w:hAnsi="Trebuchet MS" w:cs="Trebuchet MS"/>
          <w:b/>
        </w:rPr>
        <w:t xml:space="preserve">, </w:t>
      </w:r>
      <w:r w:rsidR="006154E6" w:rsidRPr="00567907">
        <w:rPr>
          <w:rFonts w:ascii="Trebuchet MS" w:eastAsia="Trebuchet MS" w:hAnsi="Trebuchet MS" w:cs="Trebuchet MS"/>
          <w:bCs/>
        </w:rPr>
        <w:t>cosiddetti critici e strategici</w:t>
      </w:r>
      <w:r w:rsidR="00CF3510" w:rsidRPr="00567907">
        <w:rPr>
          <w:rFonts w:ascii="Trebuchet MS" w:eastAsia="Trebuchet MS" w:hAnsi="Trebuchet MS" w:cs="Trebuchet MS"/>
          <w:b/>
        </w:rPr>
        <w:t xml:space="preserve">, </w:t>
      </w:r>
      <w:r w:rsidR="00CF3510" w:rsidRPr="002E644A">
        <w:rPr>
          <w:rFonts w:ascii="Trebuchet MS" w:eastAsia="Trebuchet MS" w:hAnsi="Trebuchet MS" w:cs="Trebuchet MS"/>
          <w:b/>
          <w:bCs/>
        </w:rPr>
        <w:t>alla competizione per la realizzazione di mega commesse infrastrutturali.</w:t>
      </w:r>
      <w:r w:rsidR="00CF3510" w:rsidRPr="00567907">
        <w:rPr>
          <w:rFonts w:ascii="Trebuchet MS" w:eastAsia="Trebuchet MS" w:hAnsi="Trebuchet MS" w:cs="Trebuchet MS"/>
        </w:rPr>
        <w:t xml:space="preserve"> </w:t>
      </w:r>
      <w:r w:rsidRPr="00567907">
        <w:rPr>
          <w:rFonts w:ascii="Trebuchet MS" w:eastAsia="Trebuchet MS" w:hAnsi="Trebuchet MS" w:cs="Trebuchet MS"/>
        </w:rPr>
        <w:t>Confidiamo</w:t>
      </w:r>
      <w:r w:rsidR="00CF3510" w:rsidRPr="00567907">
        <w:rPr>
          <w:rFonts w:ascii="Trebuchet MS" w:eastAsia="Trebuchet MS" w:hAnsi="Trebuchet MS" w:cs="Trebuchet MS"/>
        </w:rPr>
        <w:t xml:space="preserve"> che il Piano Mattei </w:t>
      </w:r>
      <w:r w:rsidRPr="00567907">
        <w:rPr>
          <w:rFonts w:ascii="Trebuchet MS" w:eastAsia="Trebuchet MS" w:hAnsi="Trebuchet MS" w:cs="Trebuchet MS"/>
        </w:rPr>
        <w:t xml:space="preserve">possa dare </w:t>
      </w:r>
      <w:r w:rsidR="00CF3510" w:rsidRPr="00567907">
        <w:rPr>
          <w:rFonts w:ascii="Trebuchet MS" w:eastAsia="Trebuchet MS" w:hAnsi="Trebuchet MS" w:cs="Trebuchet MS"/>
        </w:rPr>
        <w:t xml:space="preserve">vita a una rinnovata consapevolezza riguardo a cosa possa essere la </w:t>
      </w:r>
      <w:r w:rsidR="00CF3510" w:rsidRPr="00567907">
        <w:rPr>
          <w:rFonts w:ascii="Trebuchet MS" w:eastAsia="Trebuchet MS" w:hAnsi="Trebuchet MS" w:cs="Trebuchet MS"/>
          <w:b/>
        </w:rPr>
        <w:t>cooperazione internazionale per lo sviluppo sostenibile</w:t>
      </w:r>
      <w:r w:rsidR="00CF3510" w:rsidRPr="00567907">
        <w:rPr>
          <w:rFonts w:ascii="Trebuchet MS" w:eastAsia="Trebuchet MS" w:hAnsi="Trebuchet MS" w:cs="Trebuchet MS"/>
        </w:rPr>
        <w:t xml:space="preserve">. Dove sviluppo è condivisione fra le parti di obiettivi e partecipazione nella definizione di piani e attività. Sviluppo è investimenti nell’istruzione e nella formazione professionale, accessibilità universale alle medicine e ai servizi sanitari, riqualificazione delle periferie urbane, disponibilità di acqua potabile e di elettricità e di servizi TLC e digitali, promozione della imprenditorialità locale in partenariato, cura dell’ambiente e delle risorse naturali, programmi </w:t>
      </w:r>
      <w:r w:rsidRPr="00567907">
        <w:rPr>
          <w:rFonts w:ascii="Trebuchet MS" w:eastAsia="Trebuchet MS" w:hAnsi="Trebuchet MS" w:cs="Trebuchet MS"/>
        </w:rPr>
        <w:t xml:space="preserve">per </w:t>
      </w:r>
      <w:r w:rsidR="00567907">
        <w:rPr>
          <w:rFonts w:ascii="Trebuchet MS" w:eastAsia="Trebuchet MS" w:hAnsi="Trebuchet MS" w:cs="Trebuchet MS"/>
        </w:rPr>
        <w:t xml:space="preserve">la </w:t>
      </w:r>
      <w:r w:rsidR="00CF3510" w:rsidRPr="00567907">
        <w:rPr>
          <w:rFonts w:ascii="Trebuchet MS" w:eastAsia="Trebuchet MS" w:hAnsi="Trebuchet MS" w:cs="Trebuchet MS"/>
        </w:rPr>
        <w:t xml:space="preserve">transizione </w:t>
      </w:r>
      <w:r w:rsidR="006154E6" w:rsidRPr="00567907">
        <w:rPr>
          <w:rFonts w:ascii="Trebuchet MS" w:eastAsia="Trebuchet MS" w:hAnsi="Trebuchet MS" w:cs="Trebuchet MS"/>
        </w:rPr>
        <w:t>ecologic</w:t>
      </w:r>
      <w:r w:rsidRPr="00567907">
        <w:rPr>
          <w:rFonts w:ascii="Trebuchet MS" w:eastAsia="Trebuchet MS" w:hAnsi="Trebuchet MS" w:cs="Trebuchet MS"/>
        </w:rPr>
        <w:t>a</w:t>
      </w:r>
      <w:r w:rsidR="00CF3510" w:rsidRPr="00567907">
        <w:rPr>
          <w:rFonts w:ascii="Trebuchet MS" w:eastAsia="Trebuchet MS" w:hAnsi="Trebuchet MS" w:cs="Trebuchet MS"/>
        </w:rPr>
        <w:t xml:space="preserve">, </w:t>
      </w:r>
      <w:r w:rsidR="006154E6" w:rsidRPr="00567907">
        <w:rPr>
          <w:rFonts w:ascii="Trebuchet MS" w:eastAsia="Trebuchet MS" w:hAnsi="Trebuchet MS" w:cs="Trebuchet MS"/>
        </w:rPr>
        <w:t xml:space="preserve">abbandonando i combustibili fossili, </w:t>
      </w:r>
      <w:r w:rsidR="00CF3510" w:rsidRPr="00567907">
        <w:rPr>
          <w:rFonts w:ascii="Trebuchet MS" w:eastAsia="Trebuchet MS" w:hAnsi="Trebuchet MS" w:cs="Trebuchet MS"/>
        </w:rPr>
        <w:t>superamento delle monoculture agroindustrial</w:t>
      </w:r>
      <w:r w:rsidR="003B623C">
        <w:rPr>
          <w:rFonts w:ascii="Trebuchet MS" w:eastAsia="Trebuchet MS" w:hAnsi="Trebuchet MS" w:cs="Trebuchet MS"/>
        </w:rPr>
        <w:t>i.</w:t>
      </w:r>
    </w:p>
    <w:p w14:paraId="32792516" w14:textId="0F3065FD" w:rsidR="00DC05E3" w:rsidRPr="00567907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</w:rPr>
      </w:pPr>
      <w:r w:rsidRPr="00567907">
        <w:rPr>
          <w:rFonts w:ascii="Trebuchet MS" w:eastAsia="Trebuchet MS" w:hAnsi="Trebuchet MS" w:cs="Trebuchet MS"/>
        </w:rPr>
        <w:t xml:space="preserve">Sviluppo </w:t>
      </w:r>
      <w:r w:rsidR="00B847D0" w:rsidRPr="00567907">
        <w:rPr>
          <w:rFonts w:ascii="Trebuchet MS" w:eastAsia="Trebuchet MS" w:hAnsi="Trebuchet MS" w:cs="Trebuchet MS"/>
        </w:rPr>
        <w:t>sostenibile, ben definito nei consessi internazionali anche con il voto convi</w:t>
      </w:r>
      <w:r w:rsidR="003B623C">
        <w:rPr>
          <w:rFonts w:ascii="Trebuchet MS" w:eastAsia="Trebuchet MS" w:hAnsi="Trebuchet MS" w:cs="Trebuchet MS"/>
        </w:rPr>
        <w:t>n</w:t>
      </w:r>
      <w:r w:rsidR="00B847D0" w:rsidRPr="00567907">
        <w:rPr>
          <w:rFonts w:ascii="Trebuchet MS" w:eastAsia="Trebuchet MS" w:hAnsi="Trebuchet MS" w:cs="Trebuchet MS"/>
        </w:rPr>
        <w:t>to dell’Italia</w:t>
      </w:r>
      <w:r w:rsidR="00567907" w:rsidRPr="00567907">
        <w:rPr>
          <w:rFonts w:ascii="Trebuchet MS" w:eastAsia="Trebuchet MS" w:hAnsi="Trebuchet MS" w:cs="Trebuchet MS"/>
        </w:rPr>
        <w:t>,</w:t>
      </w:r>
      <w:r w:rsidR="00B847D0" w:rsidRPr="00567907">
        <w:rPr>
          <w:rFonts w:ascii="Trebuchet MS" w:eastAsia="Trebuchet MS" w:hAnsi="Trebuchet MS" w:cs="Trebuchet MS"/>
        </w:rPr>
        <w:t xml:space="preserve"> </w:t>
      </w:r>
      <w:r w:rsidRPr="00567907">
        <w:rPr>
          <w:rFonts w:ascii="Trebuchet MS" w:eastAsia="Trebuchet MS" w:hAnsi="Trebuchet MS" w:cs="Trebuchet MS"/>
        </w:rPr>
        <w:t>è anche</w:t>
      </w:r>
      <w:r w:rsidR="006154E6" w:rsidRPr="00567907">
        <w:rPr>
          <w:rFonts w:ascii="Trebuchet MS" w:eastAsia="Trebuchet MS" w:hAnsi="Trebuchet MS" w:cs="Trebuchet MS"/>
        </w:rPr>
        <w:t xml:space="preserve"> </w:t>
      </w:r>
      <w:r w:rsidR="00BF0954" w:rsidRPr="00FF18E7">
        <w:rPr>
          <w:rFonts w:ascii="Trebuchet MS" w:eastAsia="Trebuchet MS" w:hAnsi="Trebuchet MS" w:cs="Trebuchet MS"/>
          <w:i/>
        </w:rPr>
        <w:t>due diligen</w:t>
      </w:r>
      <w:r w:rsidR="00FF18E7" w:rsidRPr="00FF18E7">
        <w:rPr>
          <w:rFonts w:ascii="Trebuchet MS" w:eastAsia="Trebuchet MS" w:hAnsi="Trebuchet MS" w:cs="Trebuchet MS"/>
          <w:i/>
        </w:rPr>
        <w:t>c</w:t>
      </w:r>
      <w:r w:rsidR="00FF18E7">
        <w:rPr>
          <w:rFonts w:ascii="Trebuchet MS" w:eastAsia="Trebuchet MS" w:hAnsi="Trebuchet MS" w:cs="Trebuchet MS"/>
          <w:i/>
        </w:rPr>
        <w:t>e, ovvero</w:t>
      </w:r>
      <w:r w:rsidR="00BF0954" w:rsidRPr="00FF18E7">
        <w:rPr>
          <w:rFonts w:ascii="Trebuchet MS" w:eastAsia="Trebuchet MS" w:hAnsi="Trebuchet MS" w:cs="Trebuchet MS"/>
          <w:i/>
        </w:rPr>
        <w:t xml:space="preserve"> identificazione di rischi, problemi e garanzie </w:t>
      </w:r>
      <w:r w:rsidR="006154E6" w:rsidRPr="00FF18E7">
        <w:rPr>
          <w:rFonts w:ascii="Trebuchet MS" w:eastAsia="Trebuchet MS" w:hAnsi="Trebuchet MS" w:cs="Trebuchet MS"/>
        </w:rPr>
        <w:t>nelle catene di valore</w:t>
      </w:r>
      <w:r w:rsidR="00FF18E7">
        <w:rPr>
          <w:rFonts w:ascii="Trebuchet MS" w:eastAsia="Trebuchet MS" w:hAnsi="Trebuchet MS" w:cs="Trebuchet MS"/>
        </w:rPr>
        <w:t>,</w:t>
      </w:r>
      <w:r w:rsidR="006154E6" w:rsidRPr="00FF18E7">
        <w:rPr>
          <w:rFonts w:ascii="Trebuchet MS" w:eastAsia="Trebuchet MS" w:hAnsi="Trebuchet MS" w:cs="Trebuchet MS"/>
        </w:rPr>
        <w:t xml:space="preserve"> e</w:t>
      </w:r>
      <w:r w:rsidRPr="00FF18E7">
        <w:rPr>
          <w:rFonts w:ascii="Trebuchet MS" w:eastAsia="Trebuchet MS" w:hAnsi="Trebuchet MS" w:cs="Trebuchet MS"/>
        </w:rPr>
        <w:t xml:space="preserve"> </w:t>
      </w:r>
      <w:r w:rsidRPr="00FF18E7">
        <w:rPr>
          <w:rFonts w:ascii="Trebuchet MS" w:eastAsia="Trebuchet MS" w:hAnsi="Trebuchet MS" w:cs="Trebuchet MS"/>
          <w:b/>
        </w:rPr>
        <w:t>criteri ESG</w:t>
      </w:r>
      <w:r w:rsidRPr="00567907">
        <w:rPr>
          <w:rFonts w:ascii="Trebuchet MS" w:eastAsia="Trebuchet MS" w:hAnsi="Trebuchet MS" w:cs="Trebuchet MS"/>
          <w:b/>
        </w:rPr>
        <w:t xml:space="preserve"> per la sostenibilità ambientale e sociale</w:t>
      </w:r>
      <w:r w:rsidRPr="00567907">
        <w:rPr>
          <w:rFonts w:ascii="Trebuchet MS" w:eastAsia="Trebuchet MS" w:hAnsi="Trebuchet MS" w:cs="Trebuchet MS"/>
        </w:rPr>
        <w:t xml:space="preserve"> nei nostri investimenti all’estero</w:t>
      </w:r>
      <w:r w:rsidR="00FF18E7">
        <w:rPr>
          <w:rFonts w:ascii="Trebuchet MS" w:eastAsia="Trebuchet MS" w:hAnsi="Trebuchet MS" w:cs="Trebuchet MS"/>
        </w:rPr>
        <w:t>. E’</w:t>
      </w:r>
      <w:r w:rsidRPr="00567907">
        <w:rPr>
          <w:rFonts w:ascii="Trebuchet MS" w:eastAsia="Trebuchet MS" w:hAnsi="Trebuchet MS" w:cs="Trebuchet MS"/>
        </w:rPr>
        <w:t xml:space="preserve"> superamento delle barriere tariffarie europee, gestione generosa e prudente del debito, perché non diventi una </w:t>
      </w:r>
      <w:r w:rsidR="00B847D0" w:rsidRPr="00567907">
        <w:rPr>
          <w:rFonts w:ascii="Trebuchet MS" w:eastAsia="Trebuchet MS" w:hAnsi="Trebuchet MS" w:cs="Trebuchet MS"/>
        </w:rPr>
        <w:t>spirale dalla quale i Paesi fragili non ri</w:t>
      </w:r>
      <w:r w:rsidR="00567907">
        <w:rPr>
          <w:rFonts w:ascii="Trebuchet MS" w:eastAsia="Trebuchet MS" w:hAnsi="Trebuchet MS" w:cs="Trebuchet MS"/>
        </w:rPr>
        <w:t xml:space="preserve">escono </w:t>
      </w:r>
      <w:r w:rsidR="00B847D0" w:rsidRPr="00567907">
        <w:rPr>
          <w:rFonts w:ascii="Trebuchet MS" w:eastAsia="Trebuchet MS" w:hAnsi="Trebuchet MS" w:cs="Trebuchet MS"/>
        </w:rPr>
        <w:t>a</w:t>
      </w:r>
      <w:r w:rsidR="00567907">
        <w:rPr>
          <w:rFonts w:ascii="Trebuchet MS" w:eastAsia="Trebuchet MS" w:hAnsi="Trebuchet MS" w:cs="Trebuchet MS"/>
        </w:rPr>
        <w:t xml:space="preserve"> </w:t>
      </w:r>
      <w:r w:rsidR="00B847D0" w:rsidRPr="00567907">
        <w:rPr>
          <w:rFonts w:ascii="Trebuchet MS" w:eastAsia="Trebuchet MS" w:hAnsi="Trebuchet MS" w:cs="Trebuchet MS"/>
        </w:rPr>
        <w:t>uscire e nella q</w:t>
      </w:r>
      <w:r w:rsidR="00567907">
        <w:rPr>
          <w:rFonts w:ascii="Trebuchet MS" w:eastAsia="Trebuchet MS" w:hAnsi="Trebuchet MS" w:cs="Trebuchet MS"/>
        </w:rPr>
        <w:t xml:space="preserve">uale </w:t>
      </w:r>
      <w:r w:rsidR="00B847D0" w:rsidRPr="00567907">
        <w:rPr>
          <w:rFonts w:ascii="Trebuchet MS" w:eastAsia="Trebuchet MS" w:hAnsi="Trebuchet MS" w:cs="Trebuchet MS"/>
        </w:rPr>
        <w:t xml:space="preserve">aumentano la loro </w:t>
      </w:r>
      <w:r w:rsidR="00567907" w:rsidRPr="00567907">
        <w:rPr>
          <w:rFonts w:ascii="Trebuchet MS" w:eastAsia="Trebuchet MS" w:hAnsi="Trebuchet MS" w:cs="Trebuchet MS"/>
        </w:rPr>
        <w:t>d</w:t>
      </w:r>
      <w:r w:rsidR="00567907">
        <w:rPr>
          <w:rFonts w:ascii="Trebuchet MS" w:eastAsia="Trebuchet MS" w:hAnsi="Trebuchet MS" w:cs="Trebuchet MS"/>
        </w:rPr>
        <w:t>ipendenza</w:t>
      </w:r>
      <w:r w:rsidR="00B847D0" w:rsidRPr="00567907">
        <w:rPr>
          <w:rFonts w:ascii="Trebuchet MS" w:eastAsia="Trebuchet MS" w:hAnsi="Trebuchet MS" w:cs="Trebuchet MS"/>
        </w:rPr>
        <w:t>.</w:t>
      </w:r>
      <w:r w:rsidRPr="00567907">
        <w:rPr>
          <w:rFonts w:ascii="Trebuchet MS" w:eastAsia="Trebuchet MS" w:hAnsi="Trebuchet MS" w:cs="Trebuchet MS"/>
        </w:rPr>
        <w:t xml:space="preserve"> È integrazione verso mercati </w:t>
      </w:r>
      <w:r w:rsidR="006154E6" w:rsidRPr="00567907">
        <w:rPr>
          <w:rFonts w:ascii="Trebuchet MS" w:eastAsia="Trebuchet MS" w:hAnsi="Trebuchet MS" w:cs="Trebuchet MS"/>
        </w:rPr>
        <w:t>equi e sostenibili</w:t>
      </w:r>
      <w:r w:rsidRPr="00567907">
        <w:rPr>
          <w:rFonts w:ascii="Trebuchet MS" w:eastAsia="Trebuchet MS" w:hAnsi="Trebuchet MS" w:cs="Trebuchet MS"/>
        </w:rPr>
        <w:t>, regionali e continentali, evitando i costi della competizione tra Stati e Regioni.</w:t>
      </w:r>
    </w:p>
    <w:p w14:paraId="6C9093C2" w14:textId="1CD4B867" w:rsidR="00DC05E3" w:rsidRPr="00567907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</w:rPr>
      </w:pPr>
      <w:r w:rsidRPr="00567907">
        <w:rPr>
          <w:rFonts w:ascii="Trebuchet MS" w:eastAsia="Trebuchet MS" w:hAnsi="Trebuchet MS" w:cs="Trebuchet MS"/>
        </w:rPr>
        <w:t xml:space="preserve">Sviluppo che richiede una </w:t>
      </w:r>
      <w:r w:rsidRPr="00567907">
        <w:rPr>
          <w:rFonts w:ascii="Trebuchet MS" w:eastAsia="Trebuchet MS" w:hAnsi="Trebuchet MS" w:cs="Trebuchet MS"/>
          <w:b/>
        </w:rPr>
        <w:t>“cooperazione di precisione</w:t>
      </w:r>
      <w:r w:rsidRPr="00567907">
        <w:rPr>
          <w:rFonts w:ascii="Trebuchet MS" w:eastAsia="Trebuchet MS" w:hAnsi="Trebuchet MS" w:cs="Trebuchet MS"/>
        </w:rPr>
        <w:t xml:space="preserve">” perché l’Africa, come altre realtà mondiali, non è un continente omogeneo ma presenta diversità significative che richiedono letture non stereotipate e politiche multidimensionali. </w:t>
      </w:r>
      <w:r w:rsidR="006154E6" w:rsidRPr="00567907">
        <w:rPr>
          <w:rFonts w:ascii="Trebuchet MS" w:eastAsia="Trebuchet MS" w:hAnsi="Trebuchet MS" w:cs="Trebuchet MS"/>
        </w:rPr>
        <w:t xml:space="preserve">Attenzione alle </w:t>
      </w:r>
      <w:r w:rsidR="00567907" w:rsidRPr="00567907">
        <w:rPr>
          <w:rFonts w:ascii="Trebuchet MS" w:eastAsia="Trebuchet MS" w:hAnsi="Trebuchet MS" w:cs="Trebuchet MS"/>
        </w:rPr>
        <w:t>d</w:t>
      </w:r>
      <w:r w:rsidRPr="00567907">
        <w:rPr>
          <w:rFonts w:ascii="Trebuchet MS" w:eastAsia="Trebuchet MS" w:hAnsi="Trebuchet MS" w:cs="Trebuchet MS"/>
        </w:rPr>
        <w:t>iversità culturali, di tradizioni</w:t>
      </w:r>
      <w:r w:rsidR="00567907" w:rsidRPr="00567907">
        <w:rPr>
          <w:rFonts w:ascii="Trebuchet MS" w:eastAsia="Trebuchet MS" w:hAnsi="Trebuchet MS" w:cs="Trebuchet MS"/>
        </w:rPr>
        <w:t>,</w:t>
      </w:r>
      <w:r w:rsidRPr="00567907">
        <w:rPr>
          <w:rFonts w:ascii="Trebuchet MS" w:eastAsia="Trebuchet MS" w:hAnsi="Trebuchet MS" w:cs="Trebuchet MS"/>
        </w:rPr>
        <w:t xml:space="preserve"> linguaggi</w:t>
      </w:r>
      <w:r w:rsidR="00567907" w:rsidRPr="00567907">
        <w:rPr>
          <w:rFonts w:ascii="Trebuchet MS" w:eastAsia="Trebuchet MS" w:hAnsi="Trebuchet MS" w:cs="Trebuchet MS"/>
        </w:rPr>
        <w:t xml:space="preserve"> e </w:t>
      </w:r>
      <w:r w:rsidRPr="00567907">
        <w:rPr>
          <w:rFonts w:ascii="Trebuchet MS" w:eastAsia="Trebuchet MS" w:hAnsi="Trebuchet MS" w:cs="Trebuchet MS"/>
        </w:rPr>
        <w:t xml:space="preserve">di risorse naturali, </w:t>
      </w:r>
      <w:r w:rsidR="00567907" w:rsidRPr="00567907">
        <w:rPr>
          <w:rFonts w:ascii="Trebuchet MS" w:eastAsia="Trebuchet MS" w:hAnsi="Trebuchet MS" w:cs="Trebuchet MS"/>
        </w:rPr>
        <w:t xml:space="preserve">che sono elementi di </w:t>
      </w:r>
      <w:r w:rsidR="00B847D0" w:rsidRPr="00567907">
        <w:rPr>
          <w:rFonts w:ascii="Trebuchet MS" w:eastAsia="Trebuchet MS" w:hAnsi="Trebuchet MS" w:cs="Trebuchet MS"/>
        </w:rPr>
        <w:t xml:space="preserve">grande ricchezza. Attenzione anche alle </w:t>
      </w:r>
      <w:r w:rsidRPr="00567907">
        <w:rPr>
          <w:rFonts w:ascii="Trebuchet MS" w:eastAsia="Trebuchet MS" w:hAnsi="Trebuchet MS" w:cs="Trebuchet MS"/>
        </w:rPr>
        <w:t xml:space="preserve">disparità reddituali e di costi immobiliari e di trasporto, </w:t>
      </w:r>
      <w:r w:rsidR="00B847D0" w:rsidRPr="00567907">
        <w:rPr>
          <w:rFonts w:ascii="Trebuchet MS" w:eastAsia="Trebuchet MS" w:hAnsi="Trebuchet MS" w:cs="Trebuchet MS"/>
        </w:rPr>
        <w:t>alle i</w:t>
      </w:r>
      <w:r w:rsidRPr="00567907">
        <w:rPr>
          <w:rFonts w:ascii="Trebuchet MS" w:eastAsia="Trebuchet MS" w:hAnsi="Trebuchet MS" w:cs="Trebuchet MS"/>
        </w:rPr>
        <w:t xml:space="preserve">stituzioni </w:t>
      </w:r>
      <w:r w:rsidR="00B847D0" w:rsidRPr="00567907">
        <w:rPr>
          <w:rFonts w:ascii="Trebuchet MS" w:eastAsia="Trebuchet MS" w:hAnsi="Trebuchet MS" w:cs="Trebuchet MS"/>
        </w:rPr>
        <w:t xml:space="preserve">che sono </w:t>
      </w:r>
      <w:r w:rsidRPr="00567907">
        <w:rPr>
          <w:rFonts w:ascii="Trebuchet MS" w:eastAsia="Trebuchet MS" w:hAnsi="Trebuchet MS" w:cs="Trebuchet MS"/>
        </w:rPr>
        <w:t xml:space="preserve">diversamente stabili </w:t>
      </w:r>
      <w:r w:rsidR="00B847D0" w:rsidRPr="00567907">
        <w:rPr>
          <w:rFonts w:ascii="Trebuchet MS" w:eastAsia="Trebuchet MS" w:hAnsi="Trebuchet MS" w:cs="Trebuchet MS"/>
        </w:rPr>
        <w:t xml:space="preserve">e </w:t>
      </w:r>
      <w:r w:rsidR="002E644A">
        <w:rPr>
          <w:rFonts w:ascii="Trebuchet MS" w:eastAsia="Trebuchet MS" w:hAnsi="Trebuchet MS" w:cs="Trebuchet MS"/>
        </w:rPr>
        <w:t xml:space="preserve">quindi </w:t>
      </w:r>
      <w:r w:rsidR="00B847D0" w:rsidRPr="00567907">
        <w:rPr>
          <w:rFonts w:ascii="Trebuchet MS" w:eastAsia="Trebuchet MS" w:hAnsi="Trebuchet MS" w:cs="Trebuchet MS"/>
        </w:rPr>
        <w:t xml:space="preserve">al </w:t>
      </w:r>
      <w:r w:rsidRPr="00567907">
        <w:rPr>
          <w:rFonts w:ascii="Trebuchet MS" w:eastAsia="Trebuchet MS" w:hAnsi="Trebuchet MS" w:cs="Trebuchet MS"/>
        </w:rPr>
        <w:t>rispetto dei diritti umani e sociali</w:t>
      </w:r>
      <w:r w:rsidR="00B847D0" w:rsidRPr="00567907">
        <w:rPr>
          <w:rFonts w:ascii="Trebuchet MS" w:eastAsia="Trebuchet MS" w:hAnsi="Trebuchet MS" w:cs="Trebuchet MS"/>
        </w:rPr>
        <w:t>, diverso da Paese a Paese.</w:t>
      </w:r>
    </w:p>
    <w:p w14:paraId="0181605B" w14:textId="61FA6D85" w:rsidR="00DC05E3" w:rsidRPr="00567907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</w:rPr>
      </w:pPr>
      <w:r w:rsidRPr="00567907">
        <w:rPr>
          <w:rFonts w:ascii="Trebuchet MS" w:eastAsia="Trebuchet MS" w:hAnsi="Trebuchet MS" w:cs="Trebuchet MS"/>
        </w:rPr>
        <w:t xml:space="preserve">Sviluppo che richiede dunque la </w:t>
      </w:r>
      <w:r w:rsidRPr="00567907">
        <w:rPr>
          <w:rFonts w:ascii="Trebuchet MS" w:eastAsia="Trebuchet MS" w:hAnsi="Trebuchet MS" w:cs="Trebuchet MS"/>
          <w:b/>
        </w:rPr>
        <w:t>valorizzazione delle specificità territoriali</w:t>
      </w:r>
      <w:r w:rsidR="00FF18E7">
        <w:rPr>
          <w:rFonts w:ascii="Trebuchet MS" w:eastAsia="Trebuchet MS" w:hAnsi="Trebuchet MS" w:cs="Trebuchet MS"/>
        </w:rPr>
        <w:t xml:space="preserve"> e </w:t>
      </w:r>
      <w:r w:rsidRPr="00567907">
        <w:rPr>
          <w:rFonts w:ascii="Trebuchet MS" w:eastAsia="Trebuchet MS" w:hAnsi="Trebuchet MS" w:cs="Trebuchet MS"/>
        </w:rPr>
        <w:t>progetti su misura e non a taglia unica, con una eccezione: in ogni caso è necessario il coinvolgimento e il protagonismo delle giovani generazioni</w:t>
      </w:r>
      <w:r w:rsidR="003B623C">
        <w:rPr>
          <w:rFonts w:ascii="Trebuchet MS" w:eastAsia="Trebuchet MS" w:hAnsi="Trebuchet MS" w:cs="Trebuchet MS"/>
        </w:rPr>
        <w:t xml:space="preserve"> e</w:t>
      </w:r>
      <w:r w:rsidR="006154E6" w:rsidRPr="00567907">
        <w:rPr>
          <w:rFonts w:ascii="Trebuchet MS" w:eastAsia="Trebuchet MS" w:hAnsi="Trebuchet MS" w:cs="Trebuchet MS"/>
        </w:rPr>
        <w:t xml:space="preserve"> delle donne</w:t>
      </w:r>
      <w:r w:rsidR="003B623C">
        <w:rPr>
          <w:rFonts w:ascii="Trebuchet MS" w:eastAsia="Trebuchet MS" w:hAnsi="Trebuchet MS" w:cs="Trebuchet MS"/>
        </w:rPr>
        <w:t xml:space="preserve">. </w:t>
      </w:r>
      <w:r w:rsidRPr="00567907">
        <w:rPr>
          <w:rFonts w:ascii="Trebuchet MS" w:eastAsia="Trebuchet MS" w:hAnsi="Trebuchet MS" w:cs="Trebuchet MS"/>
          <w:b/>
        </w:rPr>
        <w:t>Sviluppo è progetti comuni, in partenariato</w:t>
      </w:r>
      <w:r w:rsidR="00FF18E7">
        <w:rPr>
          <w:rFonts w:ascii="Trebuchet MS" w:eastAsia="Trebuchet MS" w:hAnsi="Trebuchet MS" w:cs="Trebuchet MS"/>
          <w:b/>
        </w:rPr>
        <w:t xml:space="preserve">, </w:t>
      </w:r>
      <w:r w:rsidR="00FF18E7">
        <w:rPr>
          <w:rFonts w:ascii="Trebuchet MS" w:eastAsia="Trebuchet MS" w:hAnsi="Trebuchet MS" w:cs="Trebuchet MS"/>
        </w:rPr>
        <w:t>d</w:t>
      </w:r>
      <w:r w:rsidRPr="00567907">
        <w:rPr>
          <w:rFonts w:ascii="Trebuchet MS" w:eastAsia="Trebuchet MS" w:hAnsi="Trebuchet MS" w:cs="Trebuchet MS"/>
        </w:rPr>
        <w:t>ialogando e lavorando con le comunità locali, con la società civile, con le associazioni, con le famiglie e le persone vulnerabili per esprimerne le potenzialità. Ed è dialogo interculturale e interreli</w:t>
      </w:r>
      <w:r w:rsidRPr="00FF18E7">
        <w:rPr>
          <w:rFonts w:ascii="Trebuchet MS" w:eastAsia="Trebuchet MS" w:hAnsi="Trebuchet MS" w:cs="Trebuchet MS"/>
        </w:rPr>
        <w:t>gioso.</w:t>
      </w:r>
      <w:r w:rsidR="00C73C9B" w:rsidRPr="00FF18E7">
        <w:rPr>
          <w:rFonts w:ascii="Trebuchet MS" w:eastAsia="Trebuchet MS" w:hAnsi="Trebuchet MS" w:cs="Trebuchet MS"/>
        </w:rPr>
        <w:t xml:space="preserve"> </w:t>
      </w:r>
      <w:r w:rsidR="00FF18E7" w:rsidRPr="00FF18E7">
        <w:rPr>
          <w:rFonts w:ascii="Trebuchet MS" w:eastAsia="Trebuchet MS" w:hAnsi="Trebuchet MS" w:cs="Trebuchet MS"/>
        </w:rPr>
        <w:t xml:space="preserve">E’ tutela del </w:t>
      </w:r>
      <w:r w:rsidR="00C73C9B" w:rsidRPr="00FF18E7">
        <w:rPr>
          <w:rFonts w:ascii="Trebuchet MS" w:eastAsia="Trebuchet MS" w:hAnsi="Trebuchet MS" w:cs="Trebuchet MS"/>
        </w:rPr>
        <w:t>l diritto ad una mobilità umana sicura, regolare e che sa creare ponti tra le società</w:t>
      </w:r>
      <w:r w:rsidR="00E56590" w:rsidRPr="00FF18E7">
        <w:rPr>
          <w:rFonts w:ascii="Trebuchet MS" w:eastAsia="Trebuchet MS" w:hAnsi="Trebuchet MS" w:cs="Trebuchet MS"/>
        </w:rPr>
        <w:t xml:space="preserve"> per uno sviluppo comune, equo e sostenibile</w:t>
      </w:r>
      <w:r w:rsidR="00C73C9B" w:rsidRPr="00FF18E7">
        <w:rPr>
          <w:rFonts w:ascii="Trebuchet MS" w:eastAsia="Trebuchet MS" w:hAnsi="Trebuchet MS" w:cs="Trebuchet MS"/>
        </w:rPr>
        <w:t>.</w:t>
      </w:r>
    </w:p>
    <w:p w14:paraId="5B5A45AB" w14:textId="77777777" w:rsidR="00DC05E3" w:rsidRPr="00567907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</w:rPr>
      </w:pPr>
      <w:r w:rsidRPr="00567907">
        <w:rPr>
          <w:rFonts w:ascii="Trebuchet MS" w:eastAsia="Trebuchet MS" w:hAnsi="Trebuchet MS" w:cs="Trebuchet MS"/>
        </w:rPr>
        <w:t>Sviluppo è lavorare nelle periferie più abbandonate e nei villaggi più lontani, scavare un pozzo, costruire una scuola o un’infermeria, piantare alberi, curare un malato, nutrire un bimbo, rendere umano un carcere, sostenere lo sviluppo di una piccola azienda artigiana o contadina, salvare dall’estinzione un umile specie vegetale, promuovere l’associazionismo e la cittadinanza attiva</w:t>
      </w:r>
      <w:r w:rsidR="006154E6" w:rsidRPr="00567907">
        <w:rPr>
          <w:rFonts w:ascii="Trebuchet MS" w:eastAsia="Trebuchet MS" w:hAnsi="Trebuchet MS" w:cs="Trebuchet MS"/>
        </w:rPr>
        <w:t>, accompagnare movimenti sociali e dei popoli indigeni</w:t>
      </w:r>
      <w:r w:rsidRPr="00567907">
        <w:rPr>
          <w:rFonts w:ascii="Trebuchet MS" w:eastAsia="Trebuchet MS" w:hAnsi="Trebuchet MS" w:cs="Trebuchet MS"/>
        </w:rPr>
        <w:t>.</w:t>
      </w:r>
    </w:p>
    <w:p w14:paraId="312F9D52" w14:textId="77777777" w:rsidR="00DC05E3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Sviluppo è cooperazione dal basso. </w:t>
      </w:r>
    </w:p>
    <w:p w14:paraId="0AB31CD2" w14:textId="77777777" w:rsidR="00DC05E3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La Conferenza Italia-Africa e i primi passi del Piano Mattei diranno molto sul senso del cammino appena avviato. Perché l’Italia non deve accontentarsi delle parole senza azioni, delle azioni senza politiche e delle politiche senza cambiamenti profondi. E l’Italia ne ha le potenzialità. </w:t>
      </w:r>
    </w:p>
    <w:p w14:paraId="14656973" w14:textId="5AE6C402" w:rsidR="00DC05E3" w:rsidRDefault="00CF351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 questo banco di prova ci riconosciamo come Campagna 070.</w:t>
      </w:r>
    </w:p>
    <w:p w14:paraId="708F09AA" w14:textId="77777777" w:rsidR="00DE69B1" w:rsidRDefault="00DE69B1" w:rsidP="00DE69B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rebuchet MS" w:eastAsia="Trebuchet MS" w:hAnsi="Trebuchet MS" w:cs="Trebuchet MS"/>
          <w:color w:val="000000"/>
        </w:rPr>
      </w:pPr>
    </w:p>
    <w:p w14:paraId="118B2D5B" w14:textId="190F0712" w:rsidR="00DC05E3" w:rsidRDefault="00CF3510" w:rsidP="00DE69B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Campagna 070</w:t>
      </w:r>
    </w:p>
    <w:p w14:paraId="2357C7F7" w14:textId="068752C4" w:rsidR="00DC05E3" w:rsidRDefault="00CF3510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sectPr w:rsidR="00DC05E3">
      <w:headerReference w:type="even" r:id="rId6"/>
      <w:headerReference w:type="default" r:id="rId7"/>
      <w:headerReference w:type="first" r:id="rId8"/>
      <w:pgSz w:w="11906" w:h="16838"/>
      <w:pgMar w:top="1702" w:right="1133" w:bottom="156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FB3D" w14:textId="77777777" w:rsidR="001B7ECA" w:rsidRDefault="001B7ECA">
      <w:r>
        <w:separator/>
      </w:r>
    </w:p>
  </w:endnote>
  <w:endnote w:type="continuationSeparator" w:id="0">
    <w:p w14:paraId="2EE19B9D" w14:textId="77777777" w:rsidR="001B7ECA" w:rsidRDefault="001B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190A" w14:textId="77777777" w:rsidR="001B7ECA" w:rsidRDefault="001B7ECA">
      <w:r>
        <w:separator/>
      </w:r>
    </w:p>
  </w:footnote>
  <w:footnote w:type="continuationSeparator" w:id="0">
    <w:p w14:paraId="5B8D290A" w14:textId="77777777" w:rsidR="001B7ECA" w:rsidRDefault="001B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92D" w14:textId="77777777" w:rsidR="00DC05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pict w14:anchorId="6CE94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397" w14:textId="77777777" w:rsidR="00DC05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994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pict w14:anchorId="4DA24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left:0;text-align:left;margin-left:0;margin-top:0;width:595pt;height:841pt;z-index:-25165977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CF3510">
      <w:rPr>
        <w:color w:val="000000"/>
        <w:sz w:val="24"/>
        <w:szCs w:val="24"/>
      </w:rP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68D" w14:textId="77777777" w:rsidR="00DC05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pict w14:anchorId="660A7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E3"/>
    <w:rsid w:val="001005AD"/>
    <w:rsid w:val="00102632"/>
    <w:rsid w:val="001420D3"/>
    <w:rsid w:val="00144C16"/>
    <w:rsid w:val="001900F2"/>
    <w:rsid w:val="001B7ECA"/>
    <w:rsid w:val="002E644A"/>
    <w:rsid w:val="003655BC"/>
    <w:rsid w:val="003B623C"/>
    <w:rsid w:val="004451F8"/>
    <w:rsid w:val="004D4440"/>
    <w:rsid w:val="00567907"/>
    <w:rsid w:val="006154E6"/>
    <w:rsid w:val="007055E0"/>
    <w:rsid w:val="007E6523"/>
    <w:rsid w:val="0091348F"/>
    <w:rsid w:val="00A7218D"/>
    <w:rsid w:val="00B847D0"/>
    <w:rsid w:val="00BF0954"/>
    <w:rsid w:val="00C6084C"/>
    <w:rsid w:val="00C73C9B"/>
    <w:rsid w:val="00C82E85"/>
    <w:rsid w:val="00CD4FB4"/>
    <w:rsid w:val="00CF3510"/>
    <w:rsid w:val="00DC05E3"/>
    <w:rsid w:val="00DE69B1"/>
    <w:rsid w:val="00E56590"/>
    <w:rsid w:val="00EB60B3"/>
    <w:rsid w:val="00FE36B5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B85C8"/>
  <w15:docId w15:val="{4C343D27-C88B-4D05-9E53-EAF387B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FOCSIV</cp:lastModifiedBy>
  <cp:revision>4</cp:revision>
  <dcterms:created xsi:type="dcterms:W3CDTF">2024-01-24T10:15:00Z</dcterms:created>
  <dcterms:modified xsi:type="dcterms:W3CDTF">2024-01-24T13:16:00Z</dcterms:modified>
</cp:coreProperties>
</file>